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FED7" w14:textId="177CB801" w:rsidR="00DA3E66" w:rsidRPr="00DA3E66" w:rsidRDefault="00DA3E66" w:rsidP="00DA3E66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DA3E6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FY 20</w:t>
      </w:r>
      <w:r w:rsidR="00C17E5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2</w:t>
      </w:r>
      <w:r w:rsidR="00AB7B7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3</w:t>
      </w:r>
      <w:r w:rsidRPr="00DA3E6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CDBG Income Limits </w:t>
      </w:r>
    </w:p>
    <w:p w14:paraId="45212C7C" w14:textId="1910CB08" w:rsidR="00DA3E66" w:rsidRPr="00DA3E66" w:rsidRDefault="00DA3E66" w:rsidP="00DA3E66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Effective </w:t>
      </w:r>
      <w:r w:rsidR="00E02C8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Ju</w:t>
      </w:r>
      <w:r w:rsidR="00791F8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ne 1</w:t>
      </w:r>
      <w:r w:rsidR="00EA3E7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5</w:t>
      </w:r>
      <w:r w:rsidR="00791F8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, 202</w:t>
      </w:r>
      <w:r w:rsidR="00AB7B7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3</w:t>
      </w:r>
    </w:p>
    <w:p w14:paraId="24B47B99" w14:textId="77777777" w:rsidR="007E26FD" w:rsidRPr="007826FD" w:rsidRDefault="007E26FD" w:rsidP="0074533A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tbl>
      <w:tblPr>
        <w:tblStyle w:val="PlainTable1"/>
        <w:tblpPr w:leftFromText="180" w:rightFromText="180" w:vertAnchor="page" w:horzAnchor="margin" w:tblpY="3068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3288"/>
        <w:gridCol w:w="1423"/>
        <w:gridCol w:w="1213"/>
        <w:gridCol w:w="1213"/>
        <w:gridCol w:w="1314"/>
        <w:gridCol w:w="1213"/>
        <w:gridCol w:w="1215"/>
        <w:gridCol w:w="1211"/>
        <w:gridCol w:w="1232"/>
      </w:tblGrid>
      <w:tr w:rsidR="0005157E" w:rsidRPr="007826FD" w14:paraId="04FDFD7D" w14:textId="77777777" w:rsidTr="0005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14:paraId="432180C3" w14:textId="77777777" w:rsidR="0005157E" w:rsidRPr="007826FD" w:rsidRDefault="0005157E" w:rsidP="0005157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FY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Income Limit Area</w:t>
            </w:r>
          </w:p>
        </w:tc>
        <w:tc>
          <w:tcPr>
            <w:tcW w:w="3288" w:type="dxa"/>
            <w:hideMark/>
          </w:tcPr>
          <w:p w14:paraId="77558650" w14:textId="77777777" w:rsidR="0005157E" w:rsidRPr="00DA3E66" w:rsidRDefault="0005157E" w:rsidP="00051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3E66">
              <w:rPr>
                <w:rFonts w:ascii="Arial" w:eastAsia="Times New Roman" w:hAnsi="Arial" w:cs="Arial"/>
                <w:sz w:val="24"/>
                <w:szCs w:val="24"/>
              </w:rPr>
              <w:t>FY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Pr="00DA3E66">
              <w:rPr>
                <w:rFonts w:ascii="Arial" w:eastAsia="Times New Roman" w:hAnsi="Arial" w:cs="Arial"/>
                <w:sz w:val="24"/>
                <w:szCs w:val="24"/>
              </w:rPr>
              <w:t xml:space="preserve"> Income Limit Category</w:t>
            </w:r>
          </w:p>
        </w:tc>
        <w:tc>
          <w:tcPr>
            <w:tcW w:w="1423" w:type="dxa"/>
            <w:hideMark/>
          </w:tcPr>
          <w:p w14:paraId="270EA439" w14:textId="77777777" w:rsidR="0005157E" w:rsidRPr="007826FD" w:rsidRDefault="0005157E" w:rsidP="00051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1213" w:type="dxa"/>
            <w:hideMark/>
          </w:tcPr>
          <w:p w14:paraId="77BEED9A" w14:textId="77777777" w:rsidR="0005157E" w:rsidRPr="007826FD" w:rsidRDefault="0005157E" w:rsidP="00051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Person</w:t>
            </w:r>
          </w:p>
        </w:tc>
        <w:tc>
          <w:tcPr>
            <w:tcW w:w="1213" w:type="dxa"/>
            <w:hideMark/>
          </w:tcPr>
          <w:p w14:paraId="72AE3769" w14:textId="77777777" w:rsidR="0005157E" w:rsidRPr="007826FD" w:rsidRDefault="0005157E" w:rsidP="00051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Person</w:t>
            </w:r>
          </w:p>
        </w:tc>
        <w:tc>
          <w:tcPr>
            <w:tcW w:w="1314" w:type="dxa"/>
            <w:hideMark/>
          </w:tcPr>
          <w:p w14:paraId="49BB88AE" w14:textId="77777777" w:rsidR="0005157E" w:rsidRDefault="0005157E" w:rsidP="00051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</w:t>
            </w:r>
          </w:p>
          <w:p w14:paraId="2090AAC3" w14:textId="3844FD70" w:rsidR="0005157E" w:rsidRPr="007826FD" w:rsidRDefault="0005157E" w:rsidP="00051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1213" w:type="dxa"/>
            <w:hideMark/>
          </w:tcPr>
          <w:p w14:paraId="68F3B8CE" w14:textId="77777777" w:rsidR="0005157E" w:rsidRPr="007826FD" w:rsidRDefault="0005157E" w:rsidP="00051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Person</w:t>
            </w:r>
          </w:p>
        </w:tc>
        <w:tc>
          <w:tcPr>
            <w:tcW w:w="1215" w:type="dxa"/>
            <w:hideMark/>
          </w:tcPr>
          <w:p w14:paraId="690598FD" w14:textId="77777777" w:rsidR="0005157E" w:rsidRPr="007826FD" w:rsidRDefault="0005157E" w:rsidP="00051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Person</w:t>
            </w:r>
          </w:p>
        </w:tc>
        <w:tc>
          <w:tcPr>
            <w:tcW w:w="1211" w:type="dxa"/>
            <w:hideMark/>
          </w:tcPr>
          <w:p w14:paraId="16CB202B" w14:textId="77777777" w:rsidR="0005157E" w:rsidRPr="007826FD" w:rsidRDefault="0005157E" w:rsidP="00051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Person</w:t>
            </w:r>
          </w:p>
        </w:tc>
        <w:tc>
          <w:tcPr>
            <w:tcW w:w="1232" w:type="dxa"/>
            <w:hideMark/>
          </w:tcPr>
          <w:p w14:paraId="39B2F410" w14:textId="77777777" w:rsidR="000E2A74" w:rsidRDefault="0005157E" w:rsidP="00051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  <w:p w14:paraId="099DC793" w14:textId="503FC69A" w:rsidR="0005157E" w:rsidRPr="007826FD" w:rsidRDefault="0005157E" w:rsidP="00051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Person</w:t>
            </w:r>
          </w:p>
        </w:tc>
      </w:tr>
      <w:tr w:rsidR="0005157E" w:rsidRPr="007826FD" w14:paraId="0AFE99F5" w14:textId="77777777" w:rsidTr="0005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hideMark/>
          </w:tcPr>
          <w:p w14:paraId="7E430DD3" w14:textId="77777777" w:rsidR="0005157E" w:rsidRPr="007826FD" w:rsidRDefault="0005157E" w:rsidP="0005157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26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Riverside County</w:t>
            </w:r>
          </w:p>
        </w:tc>
        <w:tc>
          <w:tcPr>
            <w:tcW w:w="3288" w:type="dxa"/>
            <w:hideMark/>
          </w:tcPr>
          <w:p w14:paraId="6D764C9D" w14:textId="77777777" w:rsidR="0005157E" w:rsidRPr="00DA3E66" w:rsidRDefault="0005157E" w:rsidP="00051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tgtFrame="2011 Income Limits Calculation" w:history="1">
              <w:r w:rsidRPr="00DA3E66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</w:rPr>
                <w:t>Extremely Low (30%) Income Limits</w:t>
              </w:r>
            </w:hyperlink>
          </w:p>
        </w:tc>
        <w:tc>
          <w:tcPr>
            <w:tcW w:w="1423" w:type="dxa"/>
            <w:hideMark/>
          </w:tcPr>
          <w:p w14:paraId="6E6611B4" w14:textId="77777777" w:rsidR="0005157E" w:rsidRPr="00E02C8C" w:rsidRDefault="0005157E" w:rsidP="000515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19,600</w:t>
            </w:r>
          </w:p>
        </w:tc>
        <w:tc>
          <w:tcPr>
            <w:tcW w:w="1213" w:type="dxa"/>
            <w:hideMark/>
          </w:tcPr>
          <w:p w14:paraId="5CC20B2B" w14:textId="77777777" w:rsidR="0005157E" w:rsidRPr="00E02C8C" w:rsidRDefault="0005157E" w:rsidP="000515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22,4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3" w:type="dxa"/>
            <w:hideMark/>
          </w:tcPr>
          <w:p w14:paraId="1B33564D" w14:textId="77777777" w:rsidR="0005157E" w:rsidRPr="00E02C8C" w:rsidRDefault="0005157E" w:rsidP="000515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$2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  <w:hideMark/>
          </w:tcPr>
          <w:p w14:paraId="1B828E1C" w14:textId="77777777" w:rsidR="0005157E" w:rsidRPr="00E02C8C" w:rsidRDefault="0005157E" w:rsidP="000515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7,95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3" w:type="dxa"/>
            <w:hideMark/>
          </w:tcPr>
          <w:p w14:paraId="7A927C3E" w14:textId="77777777" w:rsidR="0005157E" w:rsidRPr="00E02C8C" w:rsidRDefault="0005157E" w:rsidP="000515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$30,200</w:t>
            </w:r>
          </w:p>
        </w:tc>
        <w:tc>
          <w:tcPr>
            <w:tcW w:w="1215" w:type="dxa"/>
            <w:hideMark/>
          </w:tcPr>
          <w:p w14:paraId="60B55FF1" w14:textId="77777777" w:rsidR="0005157E" w:rsidRPr="00E02C8C" w:rsidRDefault="0005157E" w:rsidP="000515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$32,45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1" w:type="dxa"/>
            <w:hideMark/>
          </w:tcPr>
          <w:p w14:paraId="292E7F7D" w14:textId="77777777" w:rsidR="0005157E" w:rsidRPr="00E02C8C" w:rsidRDefault="0005157E" w:rsidP="000515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$34,70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2" w:type="dxa"/>
            <w:hideMark/>
          </w:tcPr>
          <w:p w14:paraId="77DD9734" w14:textId="77777777" w:rsidR="0005157E" w:rsidRPr="00E02C8C" w:rsidRDefault="0005157E" w:rsidP="000515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$36,90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</w:tr>
      <w:tr w:rsidR="0005157E" w:rsidRPr="007826FD" w14:paraId="4A4EC356" w14:textId="77777777" w:rsidTr="0005157E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</w:tcPr>
          <w:p w14:paraId="64650D6A" w14:textId="77777777" w:rsidR="0005157E" w:rsidRPr="007826FD" w:rsidRDefault="0005157E" w:rsidP="0005157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3C08B4E" w14:textId="77777777" w:rsidR="0005157E" w:rsidRPr="00DA3E66" w:rsidRDefault="0005157E" w:rsidP="00051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tgtFrame="2011 Income Limits Calculation" w:history="1">
              <w:r w:rsidRPr="00DA3E66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</w:rPr>
                <w:t>Very Low (50%) Income Limits</w:t>
              </w:r>
            </w:hyperlink>
          </w:p>
        </w:tc>
        <w:tc>
          <w:tcPr>
            <w:tcW w:w="1423" w:type="dxa"/>
          </w:tcPr>
          <w:p w14:paraId="5CACE31C" w14:textId="77777777" w:rsidR="0005157E" w:rsidRPr="00E02C8C" w:rsidRDefault="0005157E" w:rsidP="00051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32,650</w:t>
            </w:r>
          </w:p>
        </w:tc>
        <w:tc>
          <w:tcPr>
            <w:tcW w:w="1213" w:type="dxa"/>
          </w:tcPr>
          <w:p w14:paraId="6F9196B7" w14:textId="77777777" w:rsidR="0005157E" w:rsidRPr="00E02C8C" w:rsidRDefault="0005157E" w:rsidP="00051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$3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7,30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14:paraId="3F4FD9C0" w14:textId="77777777" w:rsidR="0005157E" w:rsidRPr="00E02C8C" w:rsidRDefault="0005157E" w:rsidP="00051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41,95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14:paraId="75616A8C" w14:textId="77777777" w:rsidR="0005157E" w:rsidRPr="00E02C8C" w:rsidRDefault="0005157E" w:rsidP="00051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$46,60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14:paraId="354167DC" w14:textId="77777777" w:rsidR="0005157E" w:rsidRPr="00E02C8C" w:rsidRDefault="0005157E" w:rsidP="00051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$50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14:paraId="293A2516" w14:textId="77777777" w:rsidR="0005157E" w:rsidRPr="00E02C8C" w:rsidRDefault="0005157E" w:rsidP="00051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$54,100</w:t>
            </w:r>
          </w:p>
        </w:tc>
        <w:tc>
          <w:tcPr>
            <w:tcW w:w="1211" w:type="dxa"/>
          </w:tcPr>
          <w:p w14:paraId="36AD7F61" w14:textId="77777777" w:rsidR="0005157E" w:rsidRPr="00E02C8C" w:rsidRDefault="0005157E" w:rsidP="00051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$57,8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2" w:type="dxa"/>
          </w:tcPr>
          <w:p w14:paraId="38FC8388" w14:textId="77777777" w:rsidR="0005157E" w:rsidRPr="00E02C8C" w:rsidRDefault="0005157E" w:rsidP="00051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$61,55</w:t>
            </w:r>
            <w:r w:rsidRPr="00E02C8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</w:tr>
      <w:tr w:rsidR="0005157E" w:rsidRPr="007826FD" w14:paraId="42EADD31" w14:textId="77777777" w:rsidTr="0005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hideMark/>
          </w:tcPr>
          <w:p w14:paraId="4AA8864B" w14:textId="77777777" w:rsidR="0005157E" w:rsidRPr="007826FD" w:rsidRDefault="0005157E" w:rsidP="0005157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14:paraId="3E34D319" w14:textId="77777777" w:rsidR="0005157E" w:rsidRPr="0005157E" w:rsidRDefault="0005157E" w:rsidP="00051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tgtFrame="2011 Income Limits Calculation" w:history="1">
              <w:r w:rsidRPr="0005157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</w:rPr>
                <w:t>Low (80%) Income Limits</w:t>
              </w:r>
            </w:hyperlink>
          </w:p>
        </w:tc>
        <w:tc>
          <w:tcPr>
            <w:tcW w:w="1423" w:type="dxa"/>
            <w:hideMark/>
          </w:tcPr>
          <w:p w14:paraId="0B93367C" w14:textId="77777777" w:rsidR="0005157E" w:rsidRPr="0005157E" w:rsidRDefault="0005157E" w:rsidP="00051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5157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$52,200</w:t>
            </w:r>
          </w:p>
        </w:tc>
        <w:tc>
          <w:tcPr>
            <w:tcW w:w="1213" w:type="dxa"/>
            <w:hideMark/>
          </w:tcPr>
          <w:p w14:paraId="299DE2B4" w14:textId="77777777" w:rsidR="0005157E" w:rsidRPr="0005157E" w:rsidRDefault="0005157E" w:rsidP="00051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5157E">
              <w:rPr>
                <w:rFonts w:ascii="Calibri" w:hAnsi="Calibri" w:cs="Calibri"/>
                <w:b/>
                <w:bCs/>
                <w:sz w:val="24"/>
                <w:szCs w:val="24"/>
              </w:rPr>
              <w:t>$59,650</w:t>
            </w:r>
          </w:p>
        </w:tc>
        <w:tc>
          <w:tcPr>
            <w:tcW w:w="1213" w:type="dxa"/>
            <w:hideMark/>
          </w:tcPr>
          <w:p w14:paraId="290EDAF3" w14:textId="77777777" w:rsidR="0005157E" w:rsidRPr="0005157E" w:rsidRDefault="0005157E" w:rsidP="00051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5157E">
              <w:rPr>
                <w:rFonts w:ascii="Calibri" w:hAnsi="Calibri" w:cs="Calibri"/>
                <w:b/>
                <w:bCs/>
                <w:sz w:val="24"/>
                <w:szCs w:val="24"/>
              </w:rPr>
              <w:t>$67,100</w:t>
            </w:r>
          </w:p>
        </w:tc>
        <w:tc>
          <w:tcPr>
            <w:tcW w:w="1314" w:type="dxa"/>
            <w:hideMark/>
          </w:tcPr>
          <w:p w14:paraId="39F261A9" w14:textId="77777777" w:rsidR="0005157E" w:rsidRPr="0005157E" w:rsidRDefault="0005157E" w:rsidP="00051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5157E">
              <w:rPr>
                <w:rFonts w:ascii="Calibri" w:hAnsi="Calibri" w:cs="Calibri"/>
                <w:b/>
                <w:bCs/>
                <w:sz w:val="24"/>
                <w:szCs w:val="24"/>
              </w:rPr>
              <w:t>$74,550</w:t>
            </w:r>
          </w:p>
        </w:tc>
        <w:tc>
          <w:tcPr>
            <w:tcW w:w="1213" w:type="dxa"/>
            <w:hideMark/>
          </w:tcPr>
          <w:p w14:paraId="229971E1" w14:textId="77777777" w:rsidR="0005157E" w:rsidRPr="0005157E" w:rsidRDefault="0005157E" w:rsidP="00051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5157E">
              <w:rPr>
                <w:rFonts w:ascii="Calibri" w:hAnsi="Calibri" w:cs="Calibri"/>
                <w:b/>
                <w:bCs/>
                <w:sz w:val="24"/>
                <w:szCs w:val="24"/>
              </w:rPr>
              <w:t>$80,550</w:t>
            </w:r>
          </w:p>
        </w:tc>
        <w:tc>
          <w:tcPr>
            <w:tcW w:w="1215" w:type="dxa"/>
            <w:hideMark/>
          </w:tcPr>
          <w:p w14:paraId="73B28446" w14:textId="77777777" w:rsidR="0005157E" w:rsidRPr="0005157E" w:rsidRDefault="0005157E" w:rsidP="00051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5157E">
              <w:rPr>
                <w:rFonts w:ascii="Calibri" w:hAnsi="Calibri" w:cs="Calibri"/>
                <w:b/>
                <w:bCs/>
                <w:sz w:val="24"/>
                <w:szCs w:val="24"/>
              </w:rPr>
              <w:t>$86,500</w:t>
            </w:r>
          </w:p>
        </w:tc>
        <w:tc>
          <w:tcPr>
            <w:tcW w:w="1211" w:type="dxa"/>
            <w:hideMark/>
          </w:tcPr>
          <w:p w14:paraId="228972D5" w14:textId="77777777" w:rsidR="0005157E" w:rsidRPr="0005157E" w:rsidRDefault="0005157E" w:rsidP="00051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5157E">
              <w:rPr>
                <w:rFonts w:ascii="Calibri" w:hAnsi="Calibri" w:cs="Calibri"/>
                <w:b/>
                <w:bCs/>
                <w:sz w:val="24"/>
                <w:szCs w:val="24"/>
              </w:rPr>
              <w:t>$92,450</w:t>
            </w:r>
          </w:p>
        </w:tc>
        <w:tc>
          <w:tcPr>
            <w:tcW w:w="1232" w:type="dxa"/>
            <w:hideMark/>
          </w:tcPr>
          <w:p w14:paraId="0E072388" w14:textId="77777777" w:rsidR="0005157E" w:rsidRPr="0005157E" w:rsidRDefault="0005157E" w:rsidP="00051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5157E">
              <w:rPr>
                <w:rFonts w:ascii="Calibri" w:hAnsi="Calibri" w:cs="Calibri"/>
                <w:b/>
                <w:bCs/>
                <w:sz w:val="24"/>
                <w:szCs w:val="24"/>
              </w:rPr>
              <w:t>$98,450</w:t>
            </w:r>
          </w:p>
        </w:tc>
      </w:tr>
    </w:tbl>
    <w:p w14:paraId="586BD21A" w14:textId="77777777" w:rsidR="00DA3E66" w:rsidRDefault="00DA3E66" w:rsidP="007826F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</w:p>
    <w:p w14:paraId="7D4D37C2" w14:textId="77777777" w:rsidR="0005157E" w:rsidRDefault="0005157E" w:rsidP="007826F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</w:p>
    <w:p w14:paraId="2411A110" w14:textId="77777777" w:rsidR="0005157E" w:rsidRDefault="0005157E" w:rsidP="007826F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</w:p>
    <w:p w14:paraId="3B681772" w14:textId="048D9D68" w:rsidR="007826FD" w:rsidRDefault="007826FD" w:rsidP="007826F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401C37">
        <w:rPr>
          <w:rFonts w:ascii="Arial" w:eastAsia="Times New Roman" w:hAnsi="Arial" w:cs="Arial"/>
          <w:color w:val="000000"/>
          <w:sz w:val="24"/>
          <w:szCs w:val="24"/>
        </w:rPr>
        <w:t xml:space="preserve">NOTE: Riverside County is part of the </w:t>
      </w:r>
      <w:r w:rsidRPr="00401C37">
        <w:rPr>
          <w:rFonts w:ascii="Arial" w:eastAsia="Times New Roman" w:hAnsi="Arial" w:cs="Arial"/>
          <w:b/>
          <w:bCs/>
          <w:color w:val="000000"/>
          <w:sz w:val="24"/>
          <w:szCs w:val="24"/>
        </w:rPr>
        <w:t>Riverside-San Bernardino-Ontario, CA MSA</w:t>
      </w:r>
      <w:r w:rsidRPr="00401C37">
        <w:rPr>
          <w:rFonts w:ascii="Arial" w:eastAsia="Times New Roman" w:hAnsi="Arial" w:cs="Arial"/>
          <w:color w:val="000000"/>
          <w:sz w:val="24"/>
          <w:szCs w:val="24"/>
        </w:rPr>
        <w:t xml:space="preserve">. The </w:t>
      </w:r>
      <w:r w:rsidRPr="00401C37">
        <w:rPr>
          <w:rFonts w:ascii="Arial" w:eastAsia="Times New Roman" w:hAnsi="Arial" w:cs="Arial"/>
          <w:b/>
          <w:bCs/>
          <w:color w:val="000000"/>
          <w:sz w:val="24"/>
          <w:szCs w:val="24"/>
        </w:rPr>
        <w:t>Riverside-San Bernardino-Ontario, CA MSA</w:t>
      </w:r>
      <w:r w:rsidRPr="00401C37">
        <w:rPr>
          <w:rFonts w:ascii="Arial" w:eastAsia="Times New Roman" w:hAnsi="Arial" w:cs="Arial"/>
          <w:color w:val="000000"/>
          <w:sz w:val="24"/>
          <w:szCs w:val="24"/>
        </w:rPr>
        <w:t xml:space="preserve"> contains the following areas: Riverside County, </w:t>
      </w:r>
      <w:r w:rsidR="008A1E11" w:rsidRPr="00401C37">
        <w:rPr>
          <w:rFonts w:ascii="Arial" w:eastAsia="Times New Roman" w:hAnsi="Arial" w:cs="Arial"/>
          <w:color w:val="000000"/>
          <w:sz w:val="24"/>
          <w:szCs w:val="24"/>
        </w:rPr>
        <w:t>CA;</w:t>
      </w:r>
      <w:r w:rsidRPr="00401C37">
        <w:rPr>
          <w:rFonts w:ascii="Arial" w:eastAsia="Times New Roman" w:hAnsi="Arial" w:cs="Arial"/>
          <w:color w:val="000000"/>
          <w:sz w:val="24"/>
          <w:szCs w:val="24"/>
        </w:rPr>
        <w:t xml:space="preserve"> and San Bernardino County, </w:t>
      </w:r>
      <w:r w:rsidR="008A1E11" w:rsidRPr="00401C37">
        <w:rPr>
          <w:rFonts w:ascii="Arial" w:eastAsia="Times New Roman" w:hAnsi="Arial" w:cs="Arial"/>
          <w:color w:val="000000"/>
          <w:sz w:val="24"/>
          <w:szCs w:val="24"/>
        </w:rPr>
        <w:t>CA.</w:t>
      </w:r>
    </w:p>
    <w:p w14:paraId="0DD1E987" w14:textId="77777777" w:rsidR="00FC0ADE" w:rsidRDefault="00FC0ADE" w:rsidP="007826FD">
      <w:pPr>
        <w:spacing w:before="100" w:beforeAutospacing="1" w:after="100" w:afterAutospacing="1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Source: </w:t>
      </w:r>
      <w:hyperlink r:id="rId7" w:history="1">
        <w:r w:rsidRPr="006B6A7A">
          <w:rPr>
            <w:rStyle w:val="Hyperlink"/>
            <w:rFonts w:ascii="Arial" w:eastAsia="Times New Roman" w:hAnsi="Arial" w:cs="Arial"/>
            <w:sz w:val="24"/>
            <w:szCs w:val="24"/>
          </w:rPr>
          <w:t>https://www.hudexchange.info/resource/5334/cdbg-income-limits/</w:t>
        </w:r>
      </w:hyperlink>
    </w:p>
    <w:p w14:paraId="48F8A859" w14:textId="77777777" w:rsidR="0001364C" w:rsidRPr="0001364C" w:rsidRDefault="0001364C" w:rsidP="0001364C">
      <w:pP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1364C">
        <w:rPr>
          <w:rFonts w:ascii="Arial" w:eastAsia="Times New Roman" w:hAnsi="Arial" w:cs="Arial"/>
          <w:color w:val="000000"/>
          <w:sz w:val="24"/>
          <w:szCs w:val="24"/>
          <w:u w:val="single"/>
        </w:rPr>
        <w:t>Income Calculator</w:t>
      </w:r>
    </w:p>
    <w:p w14:paraId="065F430A" w14:textId="44E5D1FC" w:rsidR="00FC0ADE" w:rsidRPr="00CB407F" w:rsidRDefault="000E2A74" w:rsidP="00CB407F">
      <w:pPr>
        <w:spacing w:after="0"/>
        <w:rPr>
          <w:rStyle w:val="Hyperlink"/>
        </w:rPr>
      </w:pPr>
      <w:hyperlink r:id="rId8" w:history="1">
        <w:r w:rsidR="00CB407F" w:rsidRPr="00CB407F">
          <w:rPr>
            <w:rStyle w:val="Hyperlink"/>
            <w:rFonts w:ascii="Arial" w:eastAsia="Times New Roman" w:hAnsi="Arial" w:cs="Arial"/>
            <w:sz w:val="24"/>
            <w:szCs w:val="24"/>
          </w:rPr>
          <w:t>https://www.hudexchange.info/incomecalculator/</w:t>
        </w:r>
      </w:hyperlink>
      <w:r w:rsidR="00CB407F" w:rsidRPr="00CB407F"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</w:p>
    <w:sectPr w:rsidR="00FC0ADE" w:rsidRPr="00CB407F" w:rsidSect="0024370C">
      <w:pgSz w:w="15840" w:h="12240" w:orient="landscape"/>
      <w:pgMar w:top="432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xNDcyMDc3NjM0MzZU0lEKTi0uzszPAykwrgUA88FNnSwAAAA="/>
  </w:docVars>
  <w:rsids>
    <w:rsidRoot w:val="007826FD"/>
    <w:rsid w:val="0001364C"/>
    <w:rsid w:val="0005157E"/>
    <w:rsid w:val="00082181"/>
    <w:rsid w:val="000E2A74"/>
    <w:rsid w:val="000F41F1"/>
    <w:rsid w:val="000F67DB"/>
    <w:rsid w:val="00220ADD"/>
    <w:rsid w:val="002240E8"/>
    <w:rsid w:val="0024370C"/>
    <w:rsid w:val="002A0C4F"/>
    <w:rsid w:val="002E2624"/>
    <w:rsid w:val="002F03DF"/>
    <w:rsid w:val="00303489"/>
    <w:rsid w:val="00332825"/>
    <w:rsid w:val="00355C72"/>
    <w:rsid w:val="00376E03"/>
    <w:rsid w:val="003800AC"/>
    <w:rsid w:val="003C7FA1"/>
    <w:rsid w:val="003D4AAB"/>
    <w:rsid w:val="00401C37"/>
    <w:rsid w:val="00464B57"/>
    <w:rsid w:val="004A0E2C"/>
    <w:rsid w:val="0054032A"/>
    <w:rsid w:val="00574639"/>
    <w:rsid w:val="005E2CF6"/>
    <w:rsid w:val="006515CB"/>
    <w:rsid w:val="006774F6"/>
    <w:rsid w:val="0074533A"/>
    <w:rsid w:val="007826FD"/>
    <w:rsid w:val="00783AB6"/>
    <w:rsid w:val="00791F86"/>
    <w:rsid w:val="007D7B64"/>
    <w:rsid w:val="007E26FD"/>
    <w:rsid w:val="007F17DA"/>
    <w:rsid w:val="00817158"/>
    <w:rsid w:val="008A1E11"/>
    <w:rsid w:val="008D1E51"/>
    <w:rsid w:val="00931EC0"/>
    <w:rsid w:val="00A15BBD"/>
    <w:rsid w:val="00AA4566"/>
    <w:rsid w:val="00AA775C"/>
    <w:rsid w:val="00AB7B7D"/>
    <w:rsid w:val="00AD0F3C"/>
    <w:rsid w:val="00B100C8"/>
    <w:rsid w:val="00B15431"/>
    <w:rsid w:val="00B16084"/>
    <w:rsid w:val="00BF7F40"/>
    <w:rsid w:val="00C17E59"/>
    <w:rsid w:val="00C76056"/>
    <w:rsid w:val="00CB048B"/>
    <w:rsid w:val="00CB407F"/>
    <w:rsid w:val="00CB4664"/>
    <w:rsid w:val="00D31913"/>
    <w:rsid w:val="00D92F92"/>
    <w:rsid w:val="00DA3E66"/>
    <w:rsid w:val="00E02C8C"/>
    <w:rsid w:val="00EA3E73"/>
    <w:rsid w:val="00EB1647"/>
    <w:rsid w:val="00ED266C"/>
    <w:rsid w:val="00F00A84"/>
    <w:rsid w:val="00F81813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1D91"/>
  <w15:docId w15:val="{E271B10D-7C8C-45C2-BD16-025B7F6A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AB6"/>
  </w:style>
  <w:style w:type="paragraph" w:styleId="Heading1">
    <w:name w:val="heading 1"/>
    <w:basedOn w:val="Normal"/>
    <w:link w:val="Heading1Char"/>
    <w:uiPriority w:val="9"/>
    <w:qFormat/>
    <w:rsid w:val="007826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26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6F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26FD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826FD"/>
    <w:rPr>
      <w:color w:val="CC6600"/>
      <w:u w:val="single"/>
    </w:rPr>
  </w:style>
  <w:style w:type="paragraph" w:styleId="NormalWeb">
    <w:name w:val="Normal (Web)"/>
    <w:basedOn w:val="Normal"/>
    <w:uiPriority w:val="99"/>
    <w:semiHidden/>
    <w:unhideWhenUsed/>
    <w:rsid w:val="007826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53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D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2C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07F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5157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incomecalculat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udexchange.info/resource/5334/cdbg-income-limi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duser.org/portal/datasets/il/il2011/2011ILCalc3080.odb?inputname=Riverside%20County&amp;area_id=METRO40140M40140&amp;fips=0606599999&amp;type=county&amp;year=2011&amp;yy=11&amp;stname=California&amp;stusps=CA&amp;statefp=06&amp;ACS_Survey=$ACS_Survey$&amp;State_Count=$State_Count$&amp;areaname=Riverside-San%20Bernardino-Ontario,%20CA%20MSA&amp;incpath=C:\HUDUser\wwwMain\datasets\il\il2011\&amp;level=80" TargetMode="External"/><Relationship Id="rId5" Type="http://schemas.openxmlformats.org/officeDocument/2006/relationships/hyperlink" Target="http://www.huduser.org/portal/datasets/il/il2011/2011ILCalc.odn?inputname=Riverside%20County&amp;area_id=METRO40140M40140&amp;fips=0606599999&amp;type=county&amp;year=2011&amp;yy=11&amp;stname=California&amp;stusps=CA&amp;statefp=06&amp;ACS_Survey=$ACS_Survey$&amp;State_Count=$State_Count$&amp;areaname=Riverside-San%20Bernardino-Ontario,%20CA%20MSA&amp;incpath=C:\HUDUser\wwwMain\datasets\il\il2011\&amp;level=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uduser.org/portal/datasets/il/il2011/2011ILCalc3080.odb?inputname=Riverside%20County&amp;area_id=METRO40140M40140&amp;fips=0606599999&amp;type=county&amp;year=2011&amp;yy=11&amp;stname=California&amp;stusps=CA&amp;statefp=06&amp;ACS_Survey=$ACS_Survey$&amp;State_Count=$State_Count$&amp;areaname=Riverside-San%20Bernardino-Ontario,%20CA%20MSA&amp;incpath=C:\HUDUser\wwwMain\datasets\il\il2011\&amp;level=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 EDA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mviafora</dc:creator>
  <cp:lastModifiedBy>Valdivia, Melissa M.</cp:lastModifiedBy>
  <cp:revision>3</cp:revision>
  <cp:lastPrinted>2018-09-11T22:44:00Z</cp:lastPrinted>
  <dcterms:created xsi:type="dcterms:W3CDTF">2023-05-24T20:28:00Z</dcterms:created>
  <dcterms:modified xsi:type="dcterms:W3CDTF">2023-05-24T20:29:00Z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bea7456f812967590f3d8493e434a0503d88387809ffe2fef6b90b72e0cdbe4a</vt:lpwstr>
  </property>
</Properties>
</file>